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63F5D">
      <w:pPr>
        <w:rPr>
          <w:rFonts w:hint="default" w:ascii="Times New Roman" w:hAnsi="Times New Roman" w:cs="Times New Roman"/>
          <w:b/>
          <w:bCs/>
          <w:sz w:val="24"/>
          <w:szCs w:val="24"/>
        </w:rPr>
      </w:pPr>
      <w:r>
        <w:rPr>
          <w:rFonts w:hint="default" w:ascii="Times New Roman" w:hAnsi="Times New Roman" w:cs="Times New Roman"/>
          <w:b/>
          <w:bCs/>
          <w:sz w:val="24"/>
          <w:szCs w:val="24"/>
        </w:rPr>
        <w:t>Aqara Shutter Switch H2 EU</w:t>
      </w:r>
    </w:p>
    <w:p w14:paraId="51E4439D">
      <w:pPr>
        <w:rPr>
          <w:rFonts w:hint="default" w:ascii="Times New Roman" w:hAnsi="Times New Roman" w:cs="Times New Roman"/>
          <w:sz w:val="24"/>
          <w:szCs w:val="24"/>
        </w:rPr>
      </w:pPr>
    </w:p>
    <w:p w14:paraId="729D8432">
      <w:pPr>
        <w:rPr>
          <w:rFonts w:hint="default" w:ascii="Times New Roman" w:hAnsi="Times New Roman" w:cs="Times New Roman"/>
          <w:sz w:val="24"/>
          <w:szCs w:val="24"/>
        </w:rPr>
      </w:pPr>
      <w:r>
        <w:rPr>
          <w:rFonts w:hint="default" w:ascii="Times New Roman" w:hAnsi="Times New Roman" w:cs="Times New Roman"/>
          <w:sz w:val="24"/>
          <w:szCs w:val="24"/>
        </w:rPr>
        <w:t>Compatible with 4-wire bi-directional AC motors of roller shutters and blinds, the Shutter Switch H2 EU is an in-wall switch designed for intuitive control and easy automation of your window treatment. Taking an innovative approach, the H2 EU incorporates both Thread and Zigbee connectivity, offering users the choice between the native Matter compatibility and the wider, Zigbee-enabled feature, as well as the possibility to switch between protocols. Moreover, it offers two extra wireless buttons that can be used to trigger smart home scenes.</w:t>
      </w:r>
    </w:p>
    <w:p w14:paraId="36123059">
      <w:pPr>
        <w:rPr>
          <w:rFonts w:hint="default" w:ascii="Times New Roman" w:hAnsi="Times New Roman" w:cs="Times New Roman"/>
          <w:sz w:val="24"/>
          <w:szCs w:val="24"/>
        </w:rPr>
      </w:pPr>
    </w:p>
    <w:p w14:paraId="57A7F696">
      <w:pPr>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sz w:val="24"/>
          <w:szCs w:val="24"/>
          <w:lang w:eastAsia="zh-CN"/>
        </w:rPr>
        <w:drawing>
          <wp:inline distT="0" distB="0" distL="114300" distR="114300">
            <wp:extent cx="5267960" cy="3562350"/>
            <wp:effectExtent l="0" t="0" r="2540" b="6350"/>
            <wp:docPr id="1" name="图片 1" descr="Shutter Switch H2 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hutter Switch H2 EU"/>
                    <pic:cNvPicPr>
                      <a:picLocks noChangeAspect="1"/>
                    </pic:cNvPicPr>
                  </pic:nvPicPr>
                  <pic:blipFill>
                    <a:blip r:embed="rId4"/>
                    <a:stretch>
                      <a:fillRect/>
                    </a:stretch>
                  </pic:blipFill>
                  <pic:spPr>
                    <a:xfrm>
                      <a:off x="0" y="0"/>
                      <a:ext cx="5267960" cy="3562350"/>
                    </a:xfrm>
                    <a:prstGeom prst="rect">
                      <a:avLst/>
                    </a:prstGeom>
                  </pic:spPr>
                </pic:pic>
              </a:graphicData>
            </a:graphic>
          </wp:inline>
        </w:drawing>
      </w:r>
    </w:p>
    <w:p w14:paraId="05839E7E">
      <w:pPr>
        <w:rPr>
          <w:rFonts w:hint="default" w:ascii="Times New Roman" w:hAnsi="Times New Roman" w:cs="Times New Roman"/>
          <w:sz w:val="24"/>
          <w:szCs w:val="24"/>
        </w:rPr>
      </w:pPr>
    </w:p>
    <w:p w14:paraId="79145AAB">
      <w:pPr>
        <w:rPr>
          <w:rFonts w:hint="default" w:ascii="Times New Roman" w:hAnsi="Times New Roman" w:cs="Times New Roman"/>
          <w:b/>
          <w:bCs/>
          <w:sz w:val="24"/>
          <w:szCs w:val="24"/>
          <w:u w:val="single"/>
        </w:rPr>
      </w:pPr>
      <w:r>
        <w:rPr>
          <w:rFonts w:hint="default" w:ascii="Times New Roman" w:hAnsi="Times New Roman" w:cs="Times New Roman"/>
          <w:b/>
          <w:bCs/>
          <w:sz w:val="24"/>
          <w:szCs w:val="24"/>
          <w:u w:val="single"/>
        </w:rPr>
        <w:t>Key Features</w:t>
      </w:r>
    </w:p>
    <w:p w14:paraId="6931AD23">
      <w:pPr>
        <w:rPr>
          <w:rFonts w:hint="default" w:ascii="Times New Roman" w:hAnsi="Times New Roman" w:cs="Times New Roman"/>
          <w:sz w:val="24"/>
          <w:szCs w:val="24"/>
        </w:rPr>
      </w:pPr>
    </w:p>
    <w:p w14:paraId="55FC5556">
      <w:pPr>
        <w:rPr>
          <w:rFonts w:hint="default" w:ascii="Times New Roman" w:hAnsi="Times New Roman" w:cs="Times New Roman"/>
          <w:sz w:val="24"/>
          <w:szCs w:val="24"/>
        </w:rPr>
      </w:pPr>
      <w:r>
        <w:rPr>
          <w:rFonts w:hint="default" w:ascii="Times New Roman" w:hAnsi="Times New Roman" w:cs="Times New Roman"/>
          <w:b/>
          <w:bCs/>
          <w:sz w:val="24"/>
          <w:szCs w:val="24"/>
        </w:rPr>
        <w:t>Control and Automate Your Shutter with Ease</w:t>
      </w:r>
      <w:r>
        <w:rPr>
          <w:rFonts w:hint="default" w:ascii="Times New Roman" w:hAnsi="Times New Roman" w:cs="Times New Roman"/>
          <w:sz w:val="24"/>
          <w:szCs w:val="24"/>
        </w:rPr>
        <w:t xml:space="preserve">: With the Shutter Switch H2 EU, users can control their roller shutters and blinds remotely with mobile apps and voice assistants (Alexa, Google Assistant, Siri), even when they’re away from home. They can also incorporate the shutter into smart home scenes and routines for easy control, for example, a “good night” scene to close all shutters at home and arm the home security system. Moreover, users can automate the shutters based on preset schedules and other conditions such as temperature, room occupancy, and window opening. For example, lower the shutter on cold winter nights for improved insulation and reduced heating costs, or when a room is occupied to prevent glare during the daytime. The intuitive Up/Pause and Down/Pause buttons on the H2 switch make it easy for the elderly and young family members, as well as visitors, to control the shutters. </w:t>
      </w:r>
    </w:p>
    <w:p w14:paraId="6B6FD895">
      <w:pPr>
        <w:rPr>
          <w:rFonts w:hint="default" w:ascii="Times New Roman" w:hAnsi="Times New Roman" w:cs="Times New Roman"/>
          <w:sz w:val="24"/>
          <w:szCs w:val="24"/>
        </w:rPr>
      </w:pPr>
    </w:p>
    <w:p w14:paraId="3C6FC0F9">
      <w:pPr>
        <w:rPr>
          <w:rFonts w:hint="default" w:ascii="Times New Roman" w:hAnsi="Times New Roman" w:cs="Times New Roman"/>
          <w:sz w:val="24"/>
          <w:szCs w:val="24"/>
        </w:rPr>
      </w:pPr>
      <w:r>
        <w:rPr>
          <w:rFonts w:hint="default" w:ascii="Times New Roman" w:hAnsi="Times New Roman" w:cs="Times New Roman"/>
          <w:b/>
          <w:bCs/>
          <w:sz w:val="24"/>
          <w:szCs w:val="24"/>
        </w:rPr>
        <w:t>Thread/Zigbee Dual-Protocol Support</w:t>
      </w:r>
      <w:r>
        <w:rPr>
          <w:rFonts w:hint="default" w:ascii="Times New Roman" w:hAnsi="Times New Roman" w:cs="Times New Roman"/>
          <w:sz w:val="24"/>
          <w:szCs w:val="24"/>
        </w:rPr>
        <w:t>: Incorporating both Thread and Zigbee protocols, this shutter switch allows users to choose their preferred connectivity. Users can opt for the Thread protocol to enjoy native Matter compatibility without an Aqara hub, and integrate the device into Matter-enabled platforms like Apple Home, Alexa, Google Home, Home Assistant, Homey, and SmartThings. Alternatively, users can opt for the wider feature set and benefit that the Zigbee protocol provides within the Aqara ecosystem, including custom calibration and preset shutter scenes.</w:t>
      </w:r>
    </w:p>
    <w:p w14:paraId="23827B5F">
      <w:pPr>
        <w:rPr>
          <w:rFonts w:hint="default" w:ascii="Times New Roman" w:hAnsi="Times New Roman" w:cs="Times New Roman"/>
          <w:sz w:val="24"/>
          <w:szCs w:val="24"/>
        </w:rPr>
      </w:pPr>
    </w:p>
    <w:p w14:paraId="400B6FF0">
      <w:pPr>
        <w:rPr>
          <w:rFonts w:hint="default" w:ascii="Times New Roman" w:hAnsi="Times New Roman" w:cs="Times New Roman"/>
          <w:sz w:val="24"/>
          <w:szCs w:val="24"/>
        </w:rPr>
      </w:pPr>
      <w:r>
        <w:rPr>
          <w:rFonts w:hint="default" w:ascii="Times New Roman" w:hAnsi="Times New Roman" w:cs="Times New Roman"/>
          <w:b/>
          <w:bCs/>
          <w:sz w:val="24"/>
          <w:szCs w:val="24"/>
        </w:rPr>
        <w:t>Additional Buttons for Home Control</w:t>
      </w:r>
      <w:r>
        <w:rPr>
          <w:rFonts w:hint="default" w:ascii="Times New Roman" w:hAnsi="Times New Roman" w:cs="Times New Roman"/>
          <w:sz w:val="24"/>
          <w:szCs w:val="24"/>
        </w:rPr>
        <w:t>: Beyond the two buttons for intuitive shutter management, the Shutter Switch H2 EU also offers two extra buttons (on the right side) for device or scene control, making it a versatile controller for your smart home*. Users can use these buttons to move the shutter to a preset position or to activate a smart home scene. When Multi-Function Mode under Custom Press Mode is via Zigbee protocol, these wireless buttons can even recognize single press, double press, and long press, allowing users to trigger up to six automations/scenes.</w:t>
      </w:r>
    </w:p>
    <w:p w14:paraId="792C6D12">
      <w:pPr>
        <w:rPr>
          <w:rFonts w:hint="default" w:ascii="Times New Roman" w:hAnsi="Times New Roman" w:cs="Times New Roman"/>
          <w:sz w:val="24"/>
          <w:szCs w:val="24"/>
        </w:rPr>
      </w:pPr>
    </w:p>
    <w:p w14:paraId="1509FA1C">
      <w:pPr>
        <w:rPr>
          <w:rFonts w:hint="default" w:ascii="Times New Roman" w:hAnsi="Times New Roman" w:cs="Times New Roman"/>
          <w:sz w:val="24"/>
          <w:szCs w:val="24"/>
        </w:rPr>
      </w:pPr>
      <w:r>
        <w:rPr>
          <w:rFonts w:hint="default" w:ascii="Times New Roman" w:hAnsi="Times New Roman" w:cs="Times New Roman"/>
          <w:b/>
          <w:bCs/>
          <w:sz w:val="24"/>
          <w:szCs w:val="24"/>
        </w:rPr>
        <w:t>Easy Calibration</w:t>
      </w:r>
      <w:r>
        <w:rPr>
          <w:rFonts w:hint="default" w:ascii="Times New Roman" w:hAnsi="Times New Roman" w:cs="Times New Roman"/>
          <w:sz w:val="24"/>
          <w:szCs w:val="24"/>
        </w:rPr>
        <w:t>: The Shutter Switch H2 EU offers Smart Calibration, which maps the shutter’s full route without any manual input**. When used in the Zigbee mode, the shutter switch also allows users to set their desired upper/lower limit for their shutter. For example, to protect a flowerpot or decor that is located on a windowsill.</w:t>
      </w:r>
    </w:p>
    <w:p w14:paraId="3F4BFC3F">
      <w:pPr>
        <w:rPr>
          <w:rFonts w:hint="default" w:ascii="Times New Roman" w:hAnsi="Times New Roman" w:cs="Times New Roman"/>
          <w:sz w:val="24"/>
          <w:szCs w:val="24"/>
        </w:rPr>
      </w:pPr>
    </w:p>
    <w:p w14:paraId="6B9484C2">
      <w:pPr>
        <w:rPr>
          <w:rFonts w:hint="default" w:ascii="Times New Roman" w:hAnsi="Times New Roman" w:cs="Times New Roman"/>
          <w:sz w:val="24"/>
          <w:szCs w:val="24"/>
        </w:rPr>
      </w:pPr>
      <w:r>
        <w:rPr>
          <w:rFonts w:hint="default" w:ascii="Times New Roman" w:hAnsi="Times New Roman" w:cs="Times New Roman"/>
          <w:b/>
          <w:bCs/>
          <w:sz w:val="24"/>
          <w:szCs w:val="24"/>
        </w:rPr>
        <w:t>55 mm Frame Support</w:t>
      </w:r>
      <w:r>
        <w:rPr>
          <w:rFonts w:hint="default" w:ascii="Times New Roman" w:hAnsi="Times New Roman" w:cs="Times New Roman"/>
          <w:sz w:val="24"/>
          <w:szCs w:val="24"/>
        </w:rPr>
        <w:t>: The Shutter Switch H2 EU is compatible with the commonly used 55 switch modular system (55 mm x 55 mm), and it supports third-party multi-gang frames, including Gira System 55 and Merten M, reducing the need for custom fittings or adjustments. Aqara also provides the Switch Frame H2 EU (2-gang and 3-gang), which is sold separately, and this frame works seamlessly with Aqara’s H2 EU series switches, including this shutter switch.</w:t>
      </w:r>
    </w:p>
    <w:p w14:paraId="0D3FF5BB">
      <w:pPr>
        <w:rPr>
          <w:rFonts w:hint="default" w:ascii="Times New Roman" w:hAnsi="Times New Roman" w:cs="Times New Roman"/>
          <w:sz w:val="24"/>
          <w:szCs w:val="24"/>
        </w:rPr>
      </w:pPr>
    </w:p>
    <w:p w14:paraId="3EFAD4F4">
      <w:pPr>
        <w:rPr>
          <w:rFonts w:hint="default" w:ascii="Times New Roman" w:hAnsi="Times New Roman" w:cs="Times New Roman"/>
          <w:sz w:val="24"/>
          <w:szCs w:val="24"/>
        </w:rPr>
      </w:pPr>
      <w:bookmarkStart w:id="0" w:name="_GoBack"/>
      <w:bookmarkEnd w:id="0"/>
    </w:p>
    <w:p w14:paraId="20207A6B">
      <w:pPr>
        <w:rPr>
          <w:rFonts w:hint="default" w:ascii="Times New Roman" w:hAnsi="Times New Roman" w:cs="Times New Roman"/>
          <w:i/>
          <w:iCs/>
          <w:sz w:val="22"/>
          <w:szCs w:val="22"/>
        </w:rPr>
      </w:pPr>
      <w:r>
        <w:rPr>
          <w:rFonts w:hint="default" w:ascii="Times New Roman" w:hAnsi="Times New Roman" w:cs="Times New Roman"/>
          <w:i/>
          <w:iCs/>
          <w:sz w:val="22"/>
          <w:szCs w:val="22"/>
        </w:rPr>
        <w:t>* Some smart home platforms may not support the device type of wireless button by the time of launch.</w:t>
      </w:r>
    </w:p>
    <w:p w14:paraId="21193DF9">
      <w:pPr>
        <w:rPr>
          <w:rFonts w:hint="default" w:ascii="Times New Roman" w:hAnsi="Times New Roman" w:cs="Times New Roman"/>
          <w:i/>
          <w:iCs/>
          <w:sz w:val="22"/>
          <w:szCs w:val="22"/>
        </w:rPr>
      </w:pPr>
      <w:r>
        <w:rPr>
          <w:rFonts w:hint="default" w:ascii="Times New Roman" w:hAnsi="Times New Roman" w:cs="Times New Roman"/>
          <w:i/>
          <w:iCs/>
          <w:sz w:val="22"/>
          <w:szCs w:val="22"/>
        </w:rPr>
        <w:t>** When used in the default Thread mode, Smart Calibration can only be activated by button operation.</w:t>
      </w:r>
    </w:p>
    <w:p w14:paraId="3CC074A6">
      <w:pPr>
        <w:rPr>
          <w:rFonts w:hint="default" w:ascii="Times New Roman" w:hAnsi="Times New Roman"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BF6BB8"/>
    <w:rsid w:val="0DBF6BB8"/>
    <w:rsid w:val="5C451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6</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2025-08-29T07:28:00Z</dcterms:created>
  <dc:creator>Michell</dc:creator>
  <cp:lastModifiedBy>Michell</cp:lastModifiedBy>
  <dcterms:modified xsi:type="dcterms:W3CDTF">2025-08-29T07:35:47Z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FB4AB0C597874AA89593A56BC8C3586B_11</vt:lpwstr>
  </property>
  <property fmtid="{D5CDD505-2E9C-101B-9397-08002B2CF9AE}" pid="4" name="KSOTemplateDocerSaveRecord">
    <vt:lpwstr>eyJoZGlkIjoiYjYwZjE2MGYwZDczM2UwMjNmZDFiNTEyYzc3YTdjYzUiLCJ1c2VySWQiOiIxMDQxNTg5ODgxIn0=</vt:lpwstr>
  </property>
</Properties>
</file>